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AF74" w14:textId="3ACF0B1E" w:rsidR="0076625D" w:rsidRDefault="00880A0B" w:rsidP="00880A0B">
      <w:r>
        <w:t xml:space="preserve">    </w:t>
      </w:r>
      <w:r>
        <w:rPr>
          <w:noProof/>
        </w:rPr>
        <w:drawing>
          <wp:inline distT="0" distB="0" distL="0" distR="0" wp14:anchorId="30296AB8" wp14:editId="2F451439">
            <wp:extent cx="863600" cy="863600"/>
            <wp:effectExtent l="0" t="0" r="0" b="0"/>
            <wp:docPr id="990254343" name="Picture 1" descr="A cartoon turkey with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54343" name="Picture 1" descr="A cartoon turkey with a football ba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0038693C" w:rsidRPr="00880A0B">
        <w:rPr>
          <w:sz w:val="40"/>
          <w:szCs w:val="40"/>
        </w:rPr>
        <w:t xml:space="preserve">Welcome to the Black Friday Futsal </w:t>
      </w:r>
      <w:proofErr w:type="spellStart"/>
      <w:r w:rsidR="0038693C" w:rsidRPr="00880A0B">
        <w:rPr>
          <w:sz w:val="40"/>
          <w:szCs w:val="40"/>
        </w:rPr>
        <w:t>Tourmanent</w:t>
      </w:r>
      <w:proofErr w:type="spellEnd"/>
      <w:r w:rsidRPr="00880A0B">
        <w:rPr>
          <w:sz w:val="40"/>
          <w:szCs w:val="40"/>
        </w:rPr>
        <w:t>.</w:t>
      </w:r>
      <w:r>
        <w:t xml:space="preserve">   </w:t>
      </w:r>
      <w:r>
        <w:rPr>
          <w:noProof/>
        </w:rPr>
        <w:drawing>
          <wp:inline distT="0" distB="0" distL="0" distR="0" wp14:anchorId="7970DE7D" wp14:editId="760169CF">
            <wp:extent cx="812800" cy="812800"/>
            <wp:effectExtent l="0" t="0" r="0" b="0"/>
            <wp:docPr id="1820078236" name="Picture 1" descr="A cartoon turkey with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54343" name="Picture 1" descr="A cartoon turkey with a football bal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28AA9" w14:textId="77777777" w:rsidR="00501068" w:rsidRDefault="0038693C" w:rsidP="00501068">
      <w:pPr>
        <w:pStyle w:val="NormalWeb"/>
        <w:rPr>
          <w:color w:val="000000"/>
        </w:rPr>
      </w:pPr>
      <w:r>
        <w:rPr>
          <w:color w:val="000000"/>
        </w:rPr>
        <w:t xml:space="preserve">All teams must complete registration and submit payment before participating in the tournament. Teams should select </w:t>
      </w:r>
      <w:r w:rsidR="00501068">
        <w:rPr>
          <w:color w:val="000000"/>
        </w:rPr>
        <w:t>their division based on player gender, age, and overall competitive level. Tournament directors will organize divisions to ensure the most balanced and competitive play possible.</w:t>
      </w:r>
    </w:p>
    <w:p w14:paraId="0002C25D" w14:textId="4BE6C622" w:rsidR="00501068" w:rsidRDefault="00501068" w:rsidP="00501068">
      <w:pPr>
        <w:pStyle w:val="NormalWeb"/>
        <w:rPr>
          <w:color w:val="000000"/>
        </w:rPr>
      </w:pPr>
      <w:r>
        <w:rPr>
          <w:color w:val="000000"/>
        </w:rPr>
        <w:t>Teams are encouraged to carry a roster of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 xml:space="preserve">6–8 </w:t>
      </w:r>
      <w:proofErr w:type="gramStart"/>
      <w:r>
        <w:rPr>
          <w:rStyle w:val="Strong"/>
          <w:rFonts w:eastAsiaTheme="majorEastAsia"/>
          <w:color w:val="000000"/>
        </w:rPr>
        <w:t>players</w:t>
      </w:r>
      <w:r>
        <w:rPr>
          <w:color w:val="000000"/>
        </w:rPr>
        <w:t>,  no</w:t>
      </w:r>
      <w:proofErr w:type="gramEnd"/>
      <w:r>
        <w:rPr>
          <w:color w:val="000000"/>
        </w:rPr>
        <w:t xml:space="preserve"> cap to roster size but most have a min of 3 players to start the game. Players may participate on only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 xml:space="preserve">one team per </w:t>
      </w:r>
      <w:proofErr w:type="gramStart"/>
      <w:r>
        <w:rPr>
          <w:rStyle w:val="Strong"/>
          <w:rFonts w:eastAsiaTheme="majorEastAsia"/>
          <w:color w:val="000000"/>
        </w:rPr>
        <w:t>division</w:t>
      </w:r>
      <w:r>
        <w:rPr>
          <w:color w:val="000000"/>
        </w:rPr>
        <w:t>, but</w:t>
      </w:r>
      <w:proofErr w:type="gramEnd"/>
      <w:r>
        <w:rPr>
          <w:color w:val="000000"/>
        </w:rPr>
        <w:t xml:space="preserve"> may compete in multiple divisions. Tournament officials will verify player ages if necessary.  </w:t>
      </w:r>
    </w:p>
    <w:p w14:paraId="6C9081A3" w14:textId="3525A39E" w:rsidR="00501068" w:rsidRPr="00501068" w:rsidRDefault="00501068" w:rsidP="00501068">
      <w:pPr>
        <w:rPr>
          <w:b/>
          <w:bCs/>
          <w:sz w:val="32"/>
          <w:szCs w:val="32"/>
          <w:u w:val="single"/>
        </w:rPr>
      </w:pPr>
      <w:r w:rsidRPr="00501068">
        <w:rPr>
          <w:b/>
          <w:bCs/>
          <w:sz w:val="32"/>
          <w:szCs w:val="32"/>
          <w:u w:val="single"/>
        </w:rPr>
        <w:t>TIME/GENERAL SETUP</w:t>
      </w:r>
    </w:p>
    <w:p w14:paraId="099A7CB8" w14:textId="5634F497" w:rsidR="0038693C" w:rsidRDefault="0038693C">
      <w:r>
        <w:t>-Teams need to be on their court on time</w:t>
      </w:r>
    </w:p>
    <w:p w14:paraId="12A9F8A0" w14:textId="6B9BBAA4" w:rsidR="0038693C" w:rsidRDefault="0038693C">
      <w:r>
        <w:t xml:space="preserve">-Games consist of 25 minutes. </w:t>
      </w:r>
    </w:p>
    <w:p w14:paraId="42CACE69" w14:textId="6EB0546F" w:rsidR="0038693C" w:rsidRDefault="0038693C">
      <w:r>
        <w:t>-No timeouts, no time stoppage</w:t>
      </w:r>
    </w:p>
    <w:p w14:paraId="1A562990" w14:textId="478EA37B" w:rsidR="0038693C" w:rsidRDefault="0038693C">
      <w:r>
        <w:t>-Teams will defend the side of the court near their bench</w:t>
      </w:r>
    </w:p>
    <w:p w14:paraId="347A69BE" w14:textId="68060730" w:rsidR="0038693C" w:rsidRDefault="0038693C">
      <w:r>
        <w:t>-Kickoff determined via coin toss and is an indirect from center</w:t>
      </w:r>
    </w:p>
    <w:p w14:paraId="3D2A8528" w14:textId="6E95250C" w:rsidR="000F2553" w:rsidRDefault="000F2553">
      <w:r>
        <w:t xml:space="preserve">-Playing </w:t>
      </w:r>
      <w:proofErr w:type="spellStart"/>
      <w:r>
        <w:t>fiels</w:t>
      </w:r>
      <w:proofErr w:type="spellEnd"/>
      <w:r>
        <w:t xml:space="preserve"> will be a basketball court, appx 84x50 and goals are 3mx2m</w:t>
      </w:r>
    </w:p>
    <w:p w14:paraId="4D0713B6" w14:textId="15AD8054" w:rsidR="0038693C" w:rsidRPr="00501068" w:rsidRDefault="0038693C">
      <w:pPr>
        <w:rPr>
          <w:b/>
          <w:bCs/>
          <w:sz w:val="32"/>
          <w:szCs w:val="32"/>
          <w:u w:val="single"/>
        </w:rPr>
      </w:pPr>
      <w:r w:rsidRPr="00501068">
        <w:rPr>
          <w:b/>
          <w:bCs/>
          <w:sz w:val="32"/>
          <w:szCs w:val="32"/>
          <w:u w:val="single"/>
        </w:rPr>
        <w:t>SUBSTITUTIONS</w:t>
      </w:r>
    </w:p>
    <w:p w14:paraId="5081CBFD" w14:textId="33C6F9B4" w:rsidR="0038693C" w:rsidRDefault="0038693C">
      <w:r>
        <w:t>-No limit to subs</w:t>
      </w:r>
    </w:p>
    <w:p w14:paraId="32531A9F" w14:textId="40797A72" w:rsidR="0038693C" w:rsidRDefault="0038693C">
      <w:r>
        <w:t>-Players must be off the court before sub enters the court during restarts.  2 warnings max, then yellow card.  Ref may skip warning if egregious</w:t>
      </w:r>
    </w:p>
    <w:p w14:paraId="0AF27E20" w14:textId="02026F0D" w:rsidR="0038693C" w:rsidRPr="00501068" w:rsidRDefault="0038693C">
      <w:pPr>
        <w:rPr>
          <w:b/>
          <w:bCs/>
          <w:sz w:val="28"/>
          <w:szCs w:val="28"/>
          <w:u w:val="single"/>
        </w:rPr>
      </w:pPr>
      <w:r w:rsidRPr="00501068">
        <w:rPr>
          <w:b/>
          <w:bCs/>
          <w:sz w:val="28"/>
          <w:szCs w:val="28"/>
          <w:u w:val="single"/>
        </w:rPr>
        <w:t>PLAYING RULES/RESTARTS</w:t>
      </w:r>
    </w:p>
    <w:p w14:paraId="72CCE82B" w14:textId="7A1C858F" w:rsidR="000F2553" w:rsidRDefault="000F2553">
      <w:r>
        <w:t xml:space="preserve">-Restarts, </w:t>
      </w:r>
      <w:proofErr w:type="spellStart"/>
      <w:r>
        <w:t>kickins</w:t>
      </w:r>
      <w:proofErr w:type="spellEnd"/>
      <w:r>
        <w:t xml:space="preserve">, </w:t>
      </w:r>
      <w:proofErr w:type="spellStart"/>
      <w:r>
        <w:t>indirects</w:t>
      </w:r>
      <w:proofErr w:type="spellEnd"/>
      <w:r>
        <w:t>, clearance should occur within 4 seconds</w:t>
      </w:r>
    </w:p>
    <w:p w14:paraId="1A5CEF79" w14:textId="17C1E69A" w:rsidR="0038693C" w:rsidRDefault="0038693C">
      <w:r>
        <w:t>-</w:t>
      </w:r>
      <w:proofErr w:type="spellStart"/>
      <w:r>
        <w:t>Kickins</w:t>
      </w:r>
      <w:proofErr w:type="spellEnd"/>
      <w:r>
        <w:t xml:space="preserve"> for balls over the touchline.  Ball should be placed </w:t>
      </w:r>
      <w:r w:rsidR="000F2553">
        <w:t>ON</w:t>
      </w:r>
      <w:r>
        <w:t xml:space="preserve"> the line, stopped</w:t>
      </w:r>
      <w:r w:rsidR="000F2553">
        <w:t xml:space="preserve"> with foot or hand,</w:t>
      </w:r>
      <w:r>
        <w:t xml:space="preserve"> and played back in with the feet.  Defenders need to be 3 yards min from ball</w:t>
      </w:r>
    </w:p>
    <w:p w14:paraId="4E8D7831" w14:textId="66F36A94" w:rsidR="0038693C" w:rsidRDefault="0038693C">
      <w:r>
        <w:t xml:space="preserve">-All restarts are indirect except PKs.  </w:t>
      </w:r>
      <w:r w:rsidR="000F2553">
        <w:t>Infractions in the penalty area, will result in PKs</w:t>
      </w:r>
    </w:p>
    <w:p w14:paraId="4CCBB403" w14:textId="05BC5195" w:rsidR="000F2553" w:rsidRDefault="000F2553">
      <w:r>
        <w:t>-Goals can be scored from anywhere</w:t>
      </w:r>
    </w:p>
    <w:p w14:paraId="211D3528" w14:textId="1F3B65CC" w:rsidR="000F2553" w:rsidRDefault="000F2553">
      <w:r>
        <w:t>-</w:t>
      </w:r>
      <w:proofErr w:type="spellStart"/>
      <w:r>
        <w:t>Goalkicks</w:t>
      </w:r>
      <w:proofErr w:type="spellEnd"/>
      <w:r>
        <w:t xml:space="preserve"> are replaced by </w:t>
      </w:r>
      <w:proofErr w:type="spellStart"/>
      <w:r>
        <w:t>GoalKeeper</w:t>
      </w:r>
      <w:proofErr w:type="spellEnd"/>
      <w:r>
        <w:t xml:space="preserve"> Clearance via roll or throw from the penalty area.  It is indirect.</w:t>
      </w:r>
    </w:p>
    <w:p w14:paraId="24269DCF" w14:textId="3C0CFACA" w:rsidR="000F2553" w:rsidRDefault="000F2553">
      <w:r>
        <w:t>-No offsides</w:t>
      </w:r>
    </w:p>
    <w:p w14:paraId="20279460" w14:textId="71F7B54C" w:rsidR="000F2553" w:rsidRDefault="000F2553">
      <w:r>
        <w:t>-Sliding is permit but not slide tackling with contact to opponent</w:t>
      </w:r>
    </w:p>
    <w:p w14:paraId="53D7DC84" w14:textId="77777777" w:rsidR="00501068" w:rsidRDefault="000F2553">
      <w:r>
        <w:t xml:space="preserve">-Penalty area is the basketball 3-point line.  This is the only area where </w:t>
      </w:r>
      <w:proofErr w:type="gramStart"/>
      <w:r>
        <w:t>goal keeper</w:t>
      </w:r>
      <w:proofErr w:type="gramEnd"/>
      <w:r>
        <w:t xml:space="preserve"> can use their hands</w:t>
      </w:r>
      <w:r w:rsidR="00501068">
        <w:t xml:space="preserve">.  </w:t>
      </w:r>
    </w:p>
    <w:p w14:paraId="79E36534" w14:textId="1B338999" w:rsidR="000F2553" w:rsidRDefault="00501068">
      <w:r>
        <w:t xml:space="preserve">-Playing back to the keeper, use of the feet </w:t>
      </w:r>
      <w:proofErr w:type="gramStart"/>
      <w:r>
        <w:t>are</w:t>
      </w:r>
      <w:proofErr w:type="gramEnd"/>
      <w:r>
        <w:t xml:space="preserve"> allowed</w:t>
      </w:r>
    </w:p>
    <w:p w14:paraId="630B9662" w14:textId="31359C65" w:rsidR="00501068" w:rsidRDefault="00501068">
      <w:r>
        <w:t xml:space="preserve">-Goal keepers are not allowed to punt or drop kick.  </w:t>
      </w:r>
    </w:p>
    <w:p w14:paraId="194E039C" w14:textId="364C72D7" w:rsidR="000F2553" w:rsidRDefault="000F2553">
      <w:r>
        <w:lastRenderedPageBreak/>
        <w:t>-Heading Rules will follow US Youth Soccer</w:t>
      </w:r>
    </w:p>
    <w:p w14:paraId="4A2091C7" w14:textId="05F97557" w:rsidR="000F2553" w:rsidRDefault="000F2553">
      <w:r>
        <w:t>-All players must wear shin guards and futsal or gym shoes (no cleats)</w:t>
      </w:r>
    </w:p>
    <w:p w14:paraId="283BA113" w14:textId="35EFB778" w:rsidR="00501068" w:rsidRPr="00501068" w:rsidRDefault="00501068" w:rsidP="0050106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STANDINGS/TIEBREAKERS</w:t>
      </w:r>
    </w:p>
    <w:p w14:paraId="0FF7A639" w14:textId="4B09E015" w:rsidR="00501068" w:rsidRDefault="00501068" w:rsidP="00501068">
      <w:r>
        <w:t>-</w:t>
      </w:r>
      <w:r>
        <w:t xml:space="preserve">Game points are awarded… 3 points for win, 1 point for tie, 0 for a loss.  Tiebreaks are determined in this order 1) </w:t>
      </w:r>
      <w:proofErr w:type="gramStart"/>
      <w:r>
        <w:t>Head to Head</w:t>
      </w:r>
      <w:proofErr w:type="gramEnd"/>
      <w:r>
        <w:t xml:space="preserve">, 2) Goal Differential (max of 5 per game), 3) Fewest Goals Allowed, 4) Most goals score (max 5 per game) 5) Coin Flip.  If a </w:t>
      </w:r>
      <w:proofErr w:type="gramStart"/>
      <w:r>
        <w:t>3 way</w:t>
      </w:r>
      <w:proofErr w:type="gramEnd"/>
      <w:r>
        <w:t xml:space="preserve"> tie or more, once the first place is determined, go back to determination #1 and start again.</w:t>
      </w:r>
    </w:p>
    <w:p w14:paraId="22BE893A" w14:textId="1E23893E" w:rsidR="00501068" w:rsidRDefault="00501068" w:rsidP="00501068">
      <w:r>
        <w:t xml:space="preserve">-Bracket games will be sudden death, golden goal.  </w:t>
      </w:r>
    </w:p>
    <w:p w14:paraId="39C69917" w14:textId="77777777" w:rsidR="0038693C" w:rsidRDefault="0038693C"/>
    <w:sectPr w:rsidR="0038693C" w:rsidSect="006B60EC">
      <w:pgSz w:w="12240" w:h="15840"/>
      <w:pgMar w:top="216" w:right="216" w:bottom="216" w:left="216" w:header="720" w:footer="720" w:gutter="0"/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C"/>
    <w:rsid w:val="000F2553"/>
    <w:rsid w:val="00303420"/>
    <w:rsid w:val="00343745"/>
    <w:rsid w:val="0038693C"/>
    <w:rsid w:val="00501068"/>
    <w:rsid w:val="00515E0A"/>
    <w:rsid w:val="006B60EC"/>
    <w:rsid w:val="006C0975"/>
    <w:rsid w:val="0076625D"/>
    <w:rsid w:val="00880A0B"/>
    <w:rsid w:val="008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0BADB"/>
  <w15:chartTrackingRefBased/>
  <w15:docId w15:val="{4775534E-D49E-0B44-A7F8-3A9A1136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9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8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8693C"/>
    <w:rPr>
      <w:b/>
      <w:bCs/>
    </w:rPr>
  </w:style>
  <w:style w:type="character" w:customStyle="1" w:styleId="apple-converted-space">
    <w:name w:val="apple-converted-space"/>
    <w:basedOn w:val="DefaultParagraphFont"/>
    <w:rsid w:val="0038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McGraw</dc:creator>
  <cp:keywords/>
  <dc:description/>
  <cp:lastModifiedBy>Larry McGraw</cp:lastModifiedBy>
  <cp:revision>1</cp:revision>
  <dcterms:created xsi:type="dcterms:W3CDTF">2025-11-25T17:17:00Z</dcterms:created>
  <dcterms:modified xsi:type="dcterms:W3CDTF">2025-11-25T17:51:00Z</dcterms:modified>
</cp:coreProperties>
</file>